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1F6FB6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Uraiújfalu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proofErr w:type="gramStart"/>
      <w:r>
        <w:rPr>
          <w:b/>
          <w:i/>
          <w:u w:val="single"/>
        </w:rPr>
        <w:t>által</w:t>
      </w:r>
      <w:proofErr w:type="gramEnd"/>
      <w:r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1F6FB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</w:t>
            </w:r>
            <w:r w:rsidR="0018556A">
              <w:rPr>
                <w:bCs/>
                <w:lang w:eastAsia="en-US"/>
              </w:rPr>
              <w:t>/2025.(II</w:t>
            </w:r>
            <w:r w:rsidR="009D61F1">
              <w:rPr>
                <w:bCs/>
                <w:lang w:eastAsia="en-US"/>
              </w:rPr>
              <w:t>I</w:t>
            </w:r>
            <w:r>
              <w:rPr>
                <w:bCs/>
                <w:lang w:eastAsia="en-US"/>
              </w:rPr>
              <w:t>.13</w:t>
            </w:r>
            <w:r w:rsidR="0018556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1F6FB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</w:t>
            </w:r>
            <w:r w:rsidR="009D61F1">
              <w:rPr>
                <w:bCs/>
                <w:lang w:eastAsia="en-US"/>
              </w:rPr>
              <w:t>/</w:t>
            </w:r>
            <w:r w:rsidR="0018556A">
              <w:rPr>
                <w:bCs/>
                <w:lang w:eastAsia="en-US"/>
              </w:rPr>
              <w:t>2025.(II</w:t>
            </w:r>
            <w:r w:rsidR="009D61F1">
              <w:rPr>
                <w:bCs/>
                <w:lang w:eastAsia="en-US"/>
              </w:rPr>
              <w:t>I</w:t>
            </w:r>
            <w:r>
              <w:rPr>
                <w:bCs/>
                <w:lang w:eastAsia="en-US"/>
              </w:rPr>
              <w:t>.13</w:t>
            </w:r>
            <w:r w:rsidR="0018556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1F6FB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Stabilitási tv. szerinti költségvetési évet követő 3 évre tervezett összeg elfogadása</w:t>
            </w:r>
          </w:p>
        </w:tc>
      </w:tr>
      <w:tr w:rsidR="0080156A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1F6FB6" w:rsidP="0021324D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</w:t>
            </w:r>
            <w:r w:rsidR="0018556A">
              <w:rPr>
                <w:bCs/>
                <w:lang w:eastAsia="en-US"/>
              </w:rPr>
              <w:t>/2025.(II</w:t>
            </w:r>
            <w:r w:rsidR="009D61F1">
              <w:rPr>
                <w:bCs/>
                <w:lang w:eastAsia="en-US"/>
              </w:rPr>
              <w:t>I</w:t>
            </w:r>
            <w:r>
              <w:rPr>
                <w:bCs/>
                <w:lang w:eastAsia="en-US"/>
              </w:rPr>
              <w:t>.13</w:t>
            </w:r>
            <w:r w:rsidR="0018556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1F6FB6" w:rsidP="0054449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</w:t>
            </w:r>
            <w:r w:rsidR="00774663">
              <w:rPr>
                <w:lang w:eastAsia="en-US"/>
              </w:rPr>
              <w:t>i Közös Önkormányzati Hivatal</w:t>
            </w:r>
            <w:r w:rsidR="00D708C6">
              <w:rPr>
                <w:lang w:eastAsia="en-US"/>
              </w:rPr>
              <w:t xml:space="preserve"> </w:t>
            </w:r>
            <w:r w:rsidR="009D61F1">
              <w:rPr>
                <w:lang w:eastAsia="en-US"/>
              </w:rPr>
              <w:t>2025.évi</w:t>
            </w:r>
            <w:r w:rsidR="0054449B">
              <w:rPr>
                <w:lang w:eastAsia="en-US"/>
              </w:rPr>
              <w:t xml:space="preserve"> költségvetés</w:t>
            </w:r>
            <w:r w:rsidR="009D61F1">
              <w:rPr>
                <w:lang w:eastAsia="en-US"/>
              </w:rPr>
              <w:t xml:space="preserve"> </w:t>
            </w:r>
            <w:r w:rsidR="0054449B">
              <w:rPr>
                <w:lang w:eastAsia="en-US"/>
              </w:rPr>
              <w:t>II. változat</w:t>
            </w:r>
            <w:r w:rsidR="009D61F1">
              <w:rPr>
                <w:lang w:eastAsia="en-US"/>
              </w:rPr>
              <w:t xml:space="preserve"> elfogadása</w:t>
            </w:r>
          </w:p>
        </w:tc>
      </w:tr>
      <w:tr w:rsidR="00962565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565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962565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565" w:rsidRDefault="001F6FB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</w:t>
            </w:r>
            <w:r w:rsidR="0018556A">
              <w:rPr>
                <w:bCs/>
                <w:lang w:eastAsia="en-US"/>
              </w:rPr>
              <w:t>/2025.(II</w:t>
            </w:r>
            <w:r w:rsidR="009D61F1">
              <w:rPr>
                <w:bCs/>
                <w:lang w:eastAsia="en-US"/>
              </w:rPr>
              <w:t>I</w:t>
            </w:r>
            <w:r>
              <w:rPr>
                <w:bCs/>
                <w:lang w:eastAsia="en-US"/>
              </w:rPr>
              <w:t>.13</w:t>
            </w:r>
            <w:r w:rsidR="0018556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2D4" w:rsidRDefault="001F6FB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</w:t>
            </w:r>
            <w:r>
              <w:rPr>
                <w:lang w:eastAsia="en-US"/>
              </w:rPr>
              <w:t>i Bezerédj Amália Óvoda</w:t>
            </w:r>
            <w:r>
              <w:rPr>
                <w:lang w:eastAsia="en-US"/>
              </w:rPr>
              <w:t xml:space="preserve"> 2025.évi költségvetés elfogadása</w:t>
            </w:r>
          </w:p>
        </w:tc>
      </w:tr>
      <w:tr w:rsidR="0018556A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18556A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1F6FB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23</w:t>
            </w:r>
            <w:r w:rsidR="0018556A">
              <w:rPr>
                <w:bCs/>
                <w:lang w:eastAsia="en-US"/>
              </w:rPr>
              <w:t>/2025.(II</w:t>
            </w:r>
            <w:r w:rsidR="009D61F1">
              <w:rPr>
                <w:bCs/>
                <w:lang w:eastAsia="en-US"/>
              </w:rPr>
              <w:t>I</w:t>
            </w:r>
            <w:r>
              <w:rPr>
                <w:bCs/>
                <w:lang w:eastAsia="en-US"/>
              </w:rPr>
              <w:t>.13</w:t>
            </w:r>
            <w:r w:rsidR="0018556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1F6FB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</w:t>
            </w:r>
            <w:r>
              <w:rPr>
                <w:lang w:eastAsia="en-US"/>
              </w:rPr>
              <w:t>i Önkormányzati Konyha</w:t>
            </w:r>
            <w:r>
              <w:rPr>
                <w:lang w:eastAsia="en-US"/>
              </w:rPr>
              <w:t xml:space="preserve"> 2025.évi költségvetés elfogadása</w:t>
            </w:r>
          </w:p>
        </w:tc>
      </w:tr>
      <w:tr w:rsidR="0018556A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18556A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1F6FB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24</w:t>
            </w:r>
            <w:r w:rsidR="0018556A">
              <w:rPr>
                <w:bCs/>
                <w:lang w:eastAsia="en-US"/>
              </w:rPr>
              <w:t>/2025.(II</w:t>
            </w:r>
            <w:r w:rsidR="009D61F1">
              <w:rPr>
                <w:bCs/>
                <w:lang w:eastAsia="en-US"/>
              </w:rPr>
              <w:t>I</w:t>
            </w:r>
            <w:r>
              <w:rPr>
                <w:bCs/>
                <w:lang w:eastAsia="en-US"/>
              </w:rPr>
              <w:t>.13</w:t>
            </w:r>
            <w:r w:rsidR="0018556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6A" w:rsidRDefault="001F6FB6" w:rsidP="001F6FB6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Uraiújfalu</w:t>
            </w:r>
            <w:r>
              <w:rPr>
                <w:lang w:eastAsia="en-US"/>
              </w:rPr>
              <w:t xml:space="preserve"> Községi Önkormányzat 2025.-2029 évi időszakra vonatkozó gazdasági program elfogadása</w:t>
            </w:r>
          </w:p>
        </w:tc>
      </w:tr>
      <w:tr w:rsidR="00DD0F44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44" w:rsidRDefault="00DD0F4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44" w:rsidRDefault="001F6FB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25/2025.(III.13</w:t>
            </w:r>
            <w:r w:rsidR="00DD0F44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44" w:rsidRDefault="001F6FB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Sárvár Térsége Többcélú Kistérségi Társulás Gyermekjóléti Szolgálat 2024.évi beszámoló elfogadása</w:t>
            </w:r>
          </w:p>
        </w:tc>
      </w:tr>
      <w:tr w:rsidR="003D0315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315" w:rsidRDefault="003D031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315" w:rsidRDefault="001F6FB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26/2025(III.13</w:t>
            </w:r>
            <w:r w:rsidR="003D0315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315" w:rsidRDefault="00052E6E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</w:t>
            </w:r>
            <w:r>
              <w:rPr>
                <w:lang w:eastAsia="en-US"/>
              </w:rPr>
              <w:t xml:space="preserve"> Községi Önkormányzat 2025-2028.évekre vonatkozó belső ellenőrzési stratégiai terv jóváhagyása</w:t>
            </w:r>
          </w:p>
        </w:tc>
      </w:tr>
      <w:tr w:rsidR="001F6FB6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052E6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052E6E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27</w:t>
            </w:r>
            <w:r>
              <w:rPr>
                <w:bCs/>
                <w:lang w:eastAsia="en-US"/>
              </w:rPr>
              <w:t>/2025(III.13.)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052E6E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2025.évi közművelődés szolgáltatási terv elfogadása</w:t>
            </w:r>
          </w:p>
        </w:tc>
      </w:tr>
      <w:tr w:rsidR="001F6FB6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052E6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052E6E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</w:t>
            </w:r>
            <w:r>
              <w:rPr>
                <w:bCs/>
                <w:lang w:eastAsia="en-US"/>
              </w:rPr>
              <w:t>/2025(III.13.)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052E6E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Uraiújfalu, </w:t>
            </w:r>
            <w:proofErr w:type="spellStart"/>
            <w:r>
              <w:rPr>
                <w:lang w:eastAsia="en-US"/>
              </w:rPr>
              <w:t>Szentivánfa</w:t>
            </w:r>
            <w:proofErr w:type="spellEnd"/>
            <w:r>
              <w:rPr>
                <w:lang w:eastAsia="en-US"/>
              </w:rPr>
              <w:t xml:space="preserve"> u.1. (374/a </w:t>
            </w:r>
            <w:proofErr w:type="spellStart"/>
            <w:r>
              <w:rPr>
                <w:lang w:eastAsia="en-US"/>
              </w:rPr>
              <w:t>hrsz</w:t>
            </w:r>
            <w:proofErr w:type="spellEnd"/>
            <w:r>
              <w:rPr>
                <w:lang w:eastAsia="en-US"/>
              </w:rPr>
              <w:t xml:space="preserve">) tagiskola épületére </w:t>
            </w:r>
            <w:r w:rsidR="00774663">
              <w:rPr>
                <w:lang w:eastAsia="en-US"/>
              </w:rPr>
              <w:t xml:space="preserve">új </w:t>
            </w:r>
            <w:r>
              <w:rPr>
                <w:lang w:eastAsia="en-US"/>
              </w:rPr>
              <w:t>vagyonkezelési szerződés jóváhagyása</w:t>
            </w:r>
          </w:p>
        </w:tc>
      </w:tr>
      <w:tr w:rsidR="001F6FB6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8B6DE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8B6DE4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29</w:t>
            </w:r>
            <w:r w:rsidR="00052E6E">
              <w:rPr>
                <w:bCs/>
                <w:lang w:eastAsia="en-US"/>
              </w:rPr>
              <w:t>/2025(III.13.)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B6" w:rsidRDefault="008B6DE4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Uraiújfalu, </w:t>
            </w:r>
            <w:proofErr w:type="spellStart"/>
            <w:r>
              <w:rPr>
                <w:lang w:eastAsia="en-US"/>
              </w:rPr>
              <w:t>Szentivánfa</w:t>
            </w:r>
            <w:proofErr w:type="spellEnd"/>
            <w:r>
              <w:rPr>
                <w:lang w:eastAsia="en-US"/>
              </w:rPr>
              <w:t xml:space="preserve"> u.7</w:t>
            </w:r>
            <w:r w:rsidR="00774663">
              <w:rPr>
                <w:lang w:eastAsia="en-US"/>
              </w:rPr>
              <w:t>.</w:t>
            </w:r>
            <w:r>
              <w:rPr>
                <w:lang w:eastAsia="en-US"/>
              </w:rPr>
              <w:t>(Tornaterem)</w:t>
            </w:r>
            <w:r w:rsidR="0077466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intézmény átszervezésének jóváhagyása</w:t>
            </w:r>
          </w:p>
        </w:tc>
      </w:tr>
      <w:tr w:rsidR="008B6DE4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DE4" w:rsidRDefault="008B6DE4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DE4" w:rsidRDefault="008B6DE4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DE4" w:rsidRDefault="008B6DE4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BE3F9A" w:rsidRDefault="00BE3F9A" w:rsidP="009222D4">
      <w:pPr>
        <w:rPr>
          <w:b/>
          <w:u w:val="single"/>
        </w:rPr>
      </w:pPr>
    </w:p>
    <w:p w:rsidR="00142625" w:rsidRDefault="00142625" w:rsidP="008B6DE4">
      <w:pPr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  <w:bookmarkStart w:id="0" w:name="_GoBack"/>
      <w:bookmarkEnd w:id="0"/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9259A2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8B6DE4" w:rsidP="002E6758">
            <w:pPr>
              <w:jc w:val="both"/>
              <w:rPr>
                <w:bCs/>
              </w:rPr>
            </w:pPr>
            <w:r>
              <w:rPr>
                <w:bCs/>
              </w:rPr>
              <w:t>3/2025.(III.14.</w:t>
            </w:r>
            <w:r w:rsidR="009259A2">
              <w:rPr>
                <w:bCs/>
              </w:rPr>
              <w:t>)</w:t>
            </w:r>
          </w:p>
        </w:tc>
        <w:tc>
          <w:tcPr>
            <w:tcW w:w="10921" w:type="dxa"/>
            <w:shd w:val="clear" w:color="auto" w:fill="auto"/>
          </w:tcPr>
          <w:p w:rsidR="009259A2" w:rsidRDefault="008B6DE4" w:rsidP="00AF70D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</w:t>
            </w:r>
            <w:r w:rsidR="009259A2">
              <w:rPr>
                <w:lang w:eastAsia="en-US"/>
              </w:rPr>
              <w:t xml:space="preserve"> Községi Önkorm</w:t>
            </w:r>
            <w:r>
              <w:rPr>
                <w:lang w:eastAsia="en-US"/>
              </w:rPr>
              <w:t>ányzata Képviselő-testületének 3/2025.(III.14</w:t>
            </w:r>
            <w:r w:rsidR="009259A2">
              <w:rPr>
                <w:lang w:eastAsia="en-US"/>
              </w:rPr>
              <w:t>.) önkormányzati rendelete</w:t>
            </w:r>
          </w:p>
          <w:p w:rsidR="00AF70D8" w:rsidRPr="00366248" w:rsidRDefault="008B6DE4" w:rsidP="00AF70D8">
            <w:pPr>
              <w:jc w:val="center"/>
            </w:pPr>
            <w:r>
              <w:rPr>
                <w:lang w:eastAsia="en-US"/>
              </w:rPr>
              <w:t xml:space="preserve"> a </w:t>
            </w:r>
            <w:r w:rsidR="009259A2">
              <w:rPr>
                <w:lang w:eastAsia="en-US"/>
              </w:rPr>
              <w:t>2025.évi költségvetéséről</w:t>
            </w: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E7D" w:rsidRDefault="00715E7D">
      <w:r>
        <w:separator/>
      </w:r>
    </w:p>
  </w:endnote>
  <w:endnote w:type="continuationSeparator" w:id="0">
    <w:p w:rsidR="00715E7D" w:rsidRDefault="00715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E7D" w:rsidRDefault="00715E7D">
      <w:r>
        <w:separator/>
      </w:r>
    </w:p>
  </w:footnote>
  <w:footnote w:type="continuationSeparator" w:id="0">
    <w:p w:rsidR="00715E7D" w:rsidRDefault="00715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715E7D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715E7D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52E6E"/>
    <w:rsid w:val="000623D8"/>
    <w:rsid w:val="000727C7"/>
    <w:rsid w:val="00083C2F"/>
    <w:rsid w:val="000B6402"/>
    <w:rsid w:val="000C1DF4"/>
    <w:rsid w:val="000D1F8E"/>
    <w:rsid w:val="000D53CA"/>
    <w:rsid w:val="000E39D5"/>
    <w:rsid w:val="000E4A84"/>
    <w:rsid w:val="001209DE"/>
    <w:rsid w:val="00121034"/>
    <w:rsid w:val="001375A0"/>
    <w:rsid w:val="00142625"/>
    <w:rsid w:val="00180021"/>
    <w:rsid w:val="0018556A"/>
    <w:rsid w:val="00190D6F"/>
    <w:rsid w:val="001A396B"/>
    <w:rsid w:val="001D1229"/>
    <w:rsid w:val="001F3176"/>
    <w:rsid w:val="001F6FB6"/>
    <w:rsid w:val="002047C9"/>
    <w:rsid w:val="0021324D"/>
    <w:rsid w:val="00213D0D"/>
    <w:rsid w:val="00225B46"/>
    <w:rsid w:val="00266EA4"/>
    <w:rsid w:val="00277D4B"/>
    <w:rsid w:val="00290F60"/>
    <w:rsid w:val="002916DB"/>
    <w:rsid w:val="0029395F"/>
    <w:rsid w:val="002B05AC"/>
    <w:rsid w:val="002E6758"/>
    <w:rsid w:val="002E753E"/>
    <w:rsid w:val="00312F37"/>
    <w:rsid w:val="00326612"/>
    <w:rsid w:val="00376318"/>
    <w:rsid w:val="003B17C7"/>
    <w:rsid w:val="003D0315"/>
    <w:rsid w:val="003D4C73"/>
    <w:rsid w:val="003F371D"/>
    <w:rsid w:val="004602F4"/>
    <w:rsid w:val="004B2901"/>
    <w:rsid w:val="004D3FCC"/>
    <w:rsid w:val="00505582"/>
    <w:rsid w:val="0054449B"/>
    <w:rsid w:val="00547C10"/>
    <w:rsid w:val="00563280"/>
    <w:rsid w:val="0056619C"/>
    <w:rsid w:val="0058662C"/>
    <w:rsid w:val="005954AF"/>
    <w:rsid w:val="005C449C"/>
    <w:rsid w:val="005D590E"/>
    <w:rsid w:val="005F0614"/>
    <w:rsid w:val="00601D86"/>
    <w:rsid w:val="00620727"/>
    <w:rsid w:val="00661615"/>
    <w:rsid w:val="00672521"/>
    <w:rsid w:val="006E735B"/>
    <w:rsid w:val="00715E7D"/>
    <w:rsid w:val="00771F74"/>
    <w:rsid w:val="00773BE1"/>
    <w:rsid w:val="00774663"/>
    <w:rsid w:val="00780ED4"/>
    <w:rsid w:val="0080156A"/>
    <w:rsid w:val="00813521"/>
    <w:rsid w:val="00835644"/>
    <w:rsid w:val="008541FE"/>
    <w:rsid w:val="008B6DE4"/>
    <w:rsid w:val="009222D4"/>
    <w:rsid w:val="009259A2"/>
    <w:rsid w:val="00962565"/>
    <w:rsid w:val="00970C02"/>
    <w:rsid w:val="00975F79"/>
    <w:rsid w:val="009A4BA6"/>
    <w:rsid w:val="009D61F1"/>
    <w:rsid w:val="00A42E55"/>
    <w:rsid w:val="00A74B60"/>
    <w:rsid w:val="00A77485"/>
    <w:rsid w:val="00A870B6"/>
    <w:rsid w:val="00AF32A0"/>
    <w:rsid w:val="00AF70D8"/>
    <w:rsid w:val="00B079A1"/>
    <w:rsid w:val="00B36A06"/>
    <w:rsid w:val="00BB37AD"/>
    <w:rsid w:val="00BE3F9A"/>
    <w:rsid w:val="00C727CD"/>
    <w:rsid w:val="00CA1793"/>
    <w:rsid w:val="00CD36F2"/>
    <w:rsid w:val="00CE55CF"/>
    <w:rsid w:val="00D157A9"/>
    <w:rsid w:val="00D44C4C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E00488"/>
    <w:rsid w:val="00E52480"/>
    <w:rsid w:val="00E62925"/>
    <w:rsid w:val="00E735F7"/>
    <w:rsid w:val="00EA7090"/>
    <w:rsid w:val="00EE4078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184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3</cp:revision>
  <cp:lastPrinted>2025-05-08T10:24:00Z</cp:lastPrinted>
  <dcterms:created xsi:type="dcterms:W3CDTF">2025-05-15T12:26:00Z</dcterms:created>
  <dcterms:modified xsi:type="dcterms:W3CDTF">2025-05-15T13:02:00Z</dcterms:modified>
</cp:coreProperties>
</file>